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spacing w:line="331.2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 Sustainability Fund Application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Read the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Sustainability Fund Guidelines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Submission date: 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Names of people responsible for this project: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Please describe the project you would like to pursue. (2-3 sentences)</w:t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How would this project benefit the Knox College Community as a whole? (2-3 sentences)</w:t>
      </w:r>
    </w:p>
    <w:p w:rsidR="00000000" w:rsidDel="00000000" w:rsidP="00000000" w:rsidRDefault="00000000" w:rsidRPr="00000000">
      <w:pPr>
        <w:widowControl w:val="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Explain why the Student Sustainability Fund should fund this project. (2-3 sentences)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7. Briefly explain how you got inspired to take on this project. (1-2 sentences)</w:t>
      </w:r>
    </w:p>
    <w:p w:rsidR="00000000" w:rsidDel="00000000" w:rsidP="00000000" w:rsidRDefault="00000000" w:rsidRPr="00000000">
      <w:pPr>
        <w:widowControl w:val="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Please provide a summary of the funds you would need to cover the proposed project.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 costs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Item</w:t>
        <w:tab/>
        <w:tab/>
        <w:tab/>
        <w:tab/>
        <w:tab/>
        <w:tab/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__________________________________ __________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__________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__________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__________</w:t>
      </w:r>
    </w:p>
    <w:p w:rsidR="00000000" w:rsidDel="00000000" w:rsidP="00000000" w:rsidRDefault="00000000" w:rsidRPr="00000000">
      <w:pPr>
        <w:widowControl w:val="1"/>
        <w:tabs>
          <w:tab w:val="left" w:pos="3600"/>
        </w:tabs>
        <w:spacing w:line="331.2" w:lineRule="auto"/>
        <w:ind w:left="387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Total: __________</w:t>
      </w:r>
    </w:p>
    <w:p w:rsidR="00000000" w:rsidDel="00000000" w:rsidP="00000000" w:rsidRDefault="00000000" w:rsidRPr="00000000">
      <w:pPr>
        <w:widowControl w:val="1"/>
        <w:tabs>
          <w:tab w:val="left" w:pos="3600"/>
        </w:tabs>
        <w:spacing w:line="331.2" w:lineRule="auto"/>
        <w:ind w:left="38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Estimated associated costs (ex: long term maintenance)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Item</w:t>
        <w:tab/>
        <w:tab/>
        <w:tab/>
        <w:tab/>
        <w:tab/>
        <w:tab/>
        <w:t xml:space="preserve">Cost 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__________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__________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__________</w:t>
      </w:r>
    </w:p>
    <w:p w:rsidR="00000000" w:rsidDel="00000000" w:rsidP="00000000" w:rsidRDefault="00000000" w:rsidRPr="00000000">
      <w:pPr>
        <w:widowControl w:val="1"/>
        <w:spacing w:line="331.2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 __________</w:t>
      </w:r>
    </w:p>
    <w:p w:rsidR="00000000" w:rsidDel="00000000" w:rsidP="00000000" w:rsidRDefault="00000000" w:rsidRPr="00000000">
      <w:pPr>
        <w:widowControl w:val="1"/>
        <w:spacing w:line="331.2" w:lineRule="auto"/>
        <w:ind w:left="387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Total: __________</w:t>
      </w:r>
    </w:p>
    <w:p w:rsidR="00000000" w:rsidDel="00000000" w:rsidP="00000000" w:rsidRDefault="00000000" w:rsidRPr="00000000">
      <w:pPr>
        <w:widowControl w:val="1"/>
        <w:spacing w:line="331.2" w:lineRule="auto"/>
        <w:ind w:left="288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List here the names of those who may need to be in support of this project before it is funded and then contact them.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Also, explain how they would be involved. Briefly recall their reaction and thoughts. (2-5 sentences)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Suggested contacts include: 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Deborah Steinberg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 Director of Sustainability Initiatives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contact for high tunnel for production, composting, bikes, recycling, free store, etc.; 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Scott Maust: Director of Facilities Services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contact for any land altering such as trees, solar panels, bird houses etc.;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Katie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rtl w:val="0"/>
        </w:rPr>
        <w:t xml:space="preserve">Adelsberger: Chair of the Department of Environmental Studies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- contact for department related things like camping gear, etc.; 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rtl w:val="0"/>
        </w:rPr>
        <w:t xml:space="preserve">Peter Schwartzman: Professor of Environmental Studies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 - contact for energy-related ideas, high tunnel for learning, etc.; 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line="331.2" w:lineRule="auto"/>
        <w:ind w:left="720" w:hanging="360"/>
        <w:contextualSpacing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highlight w:val="white"/>
          <w:rtl w:val="0"/>
        </w:rPr>
        <w:t xml:space="preserve">Koreen Kerfoot: Assistant Director of Residential Life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- contact for any changes to residential buildings and surroundings)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indicate the time span the project would require and your availability during that time. (2-3 sentences)</w:t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If your project has long term implications, please clarify a plan for ongoing maintenance. (2-3 sentences)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11. Include a map of the Knox Campus and the areas that would be affected by the project if needed, for example if birdhouses/bike racks/recycling bins were to be placed around campus indicate around which buildings.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(Campus map can be found at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highlight w:val="white"/>
            <w:u w:val="single"/>
            <w:rtl w:val="0"/>
          </w:rPr>
          <w:t xml:space="preserve">www.knox.edu/map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331.2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12. Include any research that may be relevant such as research papers, powerpoints, notes, and/or websites of specific, hard to find items from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line-itemed summary.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59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2490"/>
        <w:gridCol w:w="6045"/>
        <w:tblGridChange w:id="0">
          <w:tblGrid>
            <w:gridCol w:w="2055"/>
            <w:gridCol w:w="2490"/>
            <w:gridCol w:w="6045"/>
          </w:tblGrid>
        </w:tblGridChange>
      </w:tblGrid>
      <w:tr>
        <w:trPr>
          <w:trHeight w:val="500" w:hRule="atLeast"/>
        </w:trPr>
        <w:tc>
          <w:tcPr>
            <w:gridSpan w:val="3"/>
            <w:tcBorders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 Student Senate Purpose Only: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Date of Approval: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Approval Amount: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Stipulations: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Contact the Student Senate Sustainability Committee at mjmadderom@knox.edu  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E-mail the application no later than the 8th week of the term.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docs.google.com/document/d/1zLMCqyMoaKbcOXsLzX_Omt6nBX87F5NRvd_qInk111A/edit?usp=sharing" TargetMode="External"/><Relationship Id="rId6" Type="http://schemas.openxmlformats.org/officeDocument/2006/relationships/hyperlink" Target="http://www.knox.edu/map" TargetMode="External"/><Relationship Id="rId7" Type="http://schemas.openxmlformats.org/officeDocument/2006/relationships/footer" Target="footer1.xml"/></Relationships>
</file>